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B4" w:rsidRPr="00684B46" w:rsidRDefault="006113FE" w:rsidP="00967188">
      <w:pPr>
        <w:jc w:val="center"/>
        <w:rPr>
          <w:rFonts w:asciiTheme="majorEastAsia" w:eastAsiaTheme="majorEastAsia" w:hAnsiTheme="majorEastAsia" w:hint="eastAsia"/>
          <w:sz w:val="22"/>
        </w:rPr>
      </w:pPr>
      <w:r w:rsidRPr="00684B46">
        <w:rPr>
          <w:rFonts w:asciiTheme="majorEastAsia" w:eastAsiaTheme="majorEastAsia" w:hAnsiTheme="majorEastAsia" w:hint="eastAsia"/>
          <w:sz w:val="22"/>
        </w:rPr>
        <w:t>合理的意思決定力を育む小学校社会科授業</w:t>
      </w:r>
    </w:p>
    <w:p w:rsidR="00967188" w:rsidRPr="00684B46" w:rsidRDefault="006113FE" w:rsidP="00967188">
      <w:pPr>
        <w:jc w:val="center"/>
        <w:rPr>
          <w:rFonts w:asciiTheme="majorEastAsia" w:eastAsiaTheme="majorEastAsia" w:hAnsiTheme="majorEastAsia" w:hint="eastAsia"/>
          <w:sz w:val="21"/>
        </w:rPr>
      </w:pPr>
      <w:r w:rsidRPr="00684B46">
        <w:rPr>
          <w:rFonts w:asciiTheme="majorEastAsia" w:eastAsiaTheme="majorEastAsia" w:hAnsiTheme="majorEastAsia" w:hint="eastAsia"/>
          <w:sz w:val="21"/>
        </w:rPr>
        <w:t>―『正義』を手がかりとして―</w:t>
      </w:r>
    </w:p>
    <w:p w:rsidR="00967188" w:rsidRPr="00684B46" w:rsidRDefault="00967188" w:rsidP="00967188">
      <w:pPr>
        <w:jc w:val="center"/>
        <w:rPr>
          <w:rFonts w:asciiTheme="majorEastAsia" w:eastAsiaTheme="majorEastAsia" w:hAnsiTheme="majorEastAsia" w:hint="eastAsia"/>
          <w:sz w:val="21"/>
        </w:rPr>
      </w:pPr>
    </w:p>
    <w:p w:rsidR="00967188" w:rsidRPr="00684B46" w:rsidRDefault="006113FE" w:rsidP="00967188">
      <w:pPr>
        <w:jc w:val="right"/>
        <w:rPr>
          <w:rFonts w:asciiTheme="majorEastAsia" w:eastAsiaTheme="majorEastAsia" w:hAnsiTheme="majorEastAsia" w:hint="eastAsia"/>
          <w:sz w:val="21"/>
        </w:rPr>
      </w:pPr>
      <w:r w:rsidRPr="00684B46">
        <w:rPr>
          <w:rFonts w:asciiTheme="majorEastAsia" w:eastAsiaTheme="majorEastAsia" w:hAnsiTheme="majorEastAsia" w:hint="eastAsia"/>
          <w:sz w:val="21"/>
        </w:rPr>
        <w:t>南長良中学校</w:t>
      </w:r>
    </w:p>
    <w:p w:rsidR="00967188" w:rsidRPr="00684B46" w:rsidRDefault="006113FE" w:rsidP="006113FE">
      <w:pPr>
        <w:wordWrap w:val="0"/>
        <w:jc w:val="right"/>
        <w:rPr>
          <w:rFonts w:asciiTheme="majorEastAsia" w:eastAsiaTheme="majorEastAsia" w:hAnsiTheme="majorEastAsia" w:hint="eastAsia"/>
          <w:sz w:val="21"/>
        </w:rPr>
      </w:pPr>
      <w:r w:rsidRPr="00684B46">
        <w:rPr>
          <w:rFonts w:asciiTheme="majorEastAsia" w:eastAsiaTheme="majorEastAsia" w:hAnsiTheme="majorEastAsia" w:hint="eastAsia"/>
          <w:sz w:val="21"/>
        </w:rPr>
        <w:t xml:space="preserve">　　　　　　　　　稲垣　〇△</w:t>
      </w:r>
    </w:p>
    <w:p w:rsidR="00967188" w:rsidRPr="00684B46" w:rsidRDefault="00967188" w:rsidP="00967188">
      <w:pPr>
        <w:jc w:val="center"/>
        <w:rPr>
          <w:rFonts w:asciiTheme="majorEastAsia" w:eastAsiaTheme="majorEastAsia" w:hAnsiTheme="majorEastAsia" w:hint="eastAsia"/>
          <w:sz w:val="21"/>
          <w:szCs w:val="24"/>
        </w:rPr>
      </w:pPr>
    </w:p>
    <w:p w:rsidR="006113FE" w:rsidRPr="00751E2E" w:rsidRDefault="006113FE" w:rsidP="006113FE">
      <w:pPr>
        <w:jc w:val="left"/>
        <w:rPr>
          <w:rFonts w:asciiTheme="majorEastAsia" w:eastAsiaTheme="majorEastAsia" w:hAnsiTheme="majorEastAsia" w:hint="eastAsia"/>
          <w:szCs w:val="20"/>
        </w:rPr>
      </w:pPr>
      <w:r w:rsidRPr="00751E2E">
        <w:rPr>
          <w:rFonts w:asciiTheme="majorEastAsia" w:eastAsiaTheme="majorEastAsia" w:hAnsiTheme="majorEastAsia" w:hint="eastAsia"/>
          <w:szCs w:val="20"/>
        </w:rPr>
        <w:t>１．</w:t>
      </w:r>
      <w:r w:rsidRPr="00751E2E">
        <w:rPr>
          <w:rFonts w:asciiTheme="majorEastAsia" w:eastAsiaTheme="majorEastAsia" w:hAnsiTheme="majorEastAsia" w:hint="eastAsia"/>
          <w:szCs w:val="20"/>
        </w:rPr>
        <w:t xml:space="preserve">　経験主義社会科誕生以前の社会科教育について</w:t>
      </w:r>
    </w:p>
    <w:p w:rsidR="006113FE" w:rsidRPr="00751E2E" w:rsidRDefault="006113FE" w:rsidP="006113FE">
      <w:pPr>
        <w:jc w:val="left"/>
        <w:rPr>
          <w:rFonts w:asciiTheme="majorEastAsia" w:eastAsiaTheme="majorEastAsia" w:hAnsiTheme="majorEastAsia" w:hint="eastAsia"/>
          <w:szCs w:val="20"/>
        </w:rPr>
      </w:pPr>
      <w:r w:rsidRPr="00751E2E">
        <w:rPr>
          <w:rFonts w:asciiTheme="majorEastAsia" w:eastAsiaTheme="majorEastAsia" w:hAnsiTheme="majorEastAsia" w:hint="eastAsia"/>
          <w:szCs w:val="20"/>
        </w:rPr>
        <w:t>(1)　戦前の社会科教育を担う教科について</w:t>
      </w:r>
    </w:p>
    <w:p w:rsidR="006113FE" w:rsidRPr="006113FE" w:rsidRDefault="006113FE" w:rsidP="006113FE">
      <w:pPr>
        <w:jc w:val="left"/>
        <w:rPr>
          <w:rFonts w:hint="eastAsia"/>
          <w:szCs w:val="20"/>
        </w:rPr>
      </w:pPr>
      <w:r w:rsidRPr="006113FE">
        <w:rPr>
          <w:rFonts w:hint="eastAsia"/>
          <w:szCs w:val="20"/>
        </w:rPr>
        <w:t xml:space="preserve">　社会科は昭和</w:t>
      </w:r>
      <w:r w:rsidRPr="006113FE">
        <w:rPr>
          <w:rFonts w:hint="eastAsia"/>
          <w:szCs w:val="20"/>
        </w:rPr>
        <w:t>22</w:t>
      </w:r>
      <w:r w:rsidRPr="006113FE">
        <w:rPr>
          <w:rFonts w:hint="eastAsia"/>
          <w:szCs w:val="20"/>
        </w:rPr>
        <w:t>年（</w:t>
      </w:r>
      <w:r w:rsidRPr="006113FE">
        <w:rPr>
          <w:rFonts w:hint="eastAsia"/>
          <w:szCs w:val="20"/>
        </w:rPr>
        <w:t>1947</w:t>
      </w:r>
      <w:r w:rsidRPr="006113FE">
        <w:rPr>
          <w:rFonts w:hint="eastAsia"/>
          <w:szCs w:val="20"/>
        </w:rPr>
        <w:t>年）</w:t>
      </w:r>
      <w:r w:rsidRPr="006113FE">
        <w:rPr>
          <w:rFonts w:hint="eastAsia"/>
          <w:szCs w:val="20"/>
        </w:rPr>
        <w:t>9</w:t>
      </w:r>
      <w:r w:rsidRPr="006113FE">
        <w:rPr>
          <w:rFonts w:hint="eastAsia"/>
          <w:szCs w:val="20"/>
        </w:rPr>
        <w:t>月に誕生した。それまでに社会科という教科は存在しなかった。なぜ，社会科は誕生したのか。以前は社会的な学習はどのように行われていたのか。なぜ，以前のままの科目ではいけなかったのか。</w:t>
      </w:r>
    </w:p>
    <w:p w:rsidR="006113FE" w:rsidRPr="006113FE" w:rsidRDefault="006113FE" w:rsidP="006113FE">
      <w:pPr>
        <w:jc w:val="left"/>
        <w:rPr>
          <w:rFonts w:hint="eastAsia"/>
          <w:szCs w:val="20"/>
        </w:rPr>
      </w:pPr>
      <w:r w:rsidRPr="006113FE">
        <w:rPr>
          <w:rFonts w:hint="eastAsia"/>
          <w:szCs w:val="20"/>
        </w:rPr>
        <w:t xml:space="preserve">　まず，始めに考えなければなら</w:t>
      </w:r>
      <w:bookmarkStart w:id="0" w:name="_GoBack"/>
      <w:bookmarkEnd w:id="0"/>
      <w:r w:rsidRPr="006113FE">
        <w:rPr>
          <w:rFonts w:hint="eastAsia"/>
          <w:szCs w:val="20"/>
        </w:rPr>
        <w:t>ないのは，戦前の社会科教育（社会生活における諸事象の理解や，社会が求める人の育成のための教科）にはどのようなものがあり，どのような特徴があったのかという問いである。戦前の社会科に関連するような内容を取り扱う教科としては「修身科」「日本歴史科」「地理科」の</w:t>
      </w:r>
      <w:r w:rsidRPr="006113FE">
        <w:rPr>
          <w:rFonts w:hint="eastAsia"/>
          <w:szCs w:val="20"/>
        </w:rPr>
        <w:t>3</w:t>
      </w:r>
      <w:r w:rsidRPr="006113FE">
        <w:rPr>
          <w:rFonts w:hint="eastAsia"/>
          <w:szCs w:val="20"/>
        </w:rPr>
        <w:t>教科が存在した。</w:t>
      </w:r>
    </w:p>
    <w:p w:rsidR="006113FE" w:rsidRPr="006113FE" w:rsidRDefault="006113FE" w:rsidP="000605ED">
      <w:pPr>
        <w:ind w:firstLineChars="100" w:firstLine="184"/>
        <w:jc w:val="left"/>
        <w:rPr>
          <w:rFonts w:hint="eastAsia"/>
          <w:szCs w:val="20"/>
        </w:rPr>
      </w:pPr>
      <w:r w:rsidRPr="006113FE">
        <w:rPr>
          <w:rFonts w:hint="eastAsia"/>
          <w:szCs w:val="20"/>
        </w:rPr>
        <w:t>この</w:t>
      </w:r>
      <w:r w:rsidRPr="006113FE">
        <w:rPr>
          <w:rFonts w:hint="eastAsia"/>
          <w:szCs w:val="20"/>
        </w:rPr>
        <w:t>3</w:t>
      </w:r>
      <w:r w:rsidRPr="006113FE">
        <w:rPr>
          <w:rFonts w:hint="eastAsia"/>
          <w:szCs w:val="20"/>
        </w:rPr>
        <w:t>教科では，どのような教育がされていたのかを以下に述べる。</w:t>
      </w:r>
    </w:p>
    <w:p w:rsidR="006113FE" w:rsidRPr="006113FE" w:rsidRDefault="006113FE" w:rsidP="006113FE">
      <w:pPr>
        <w:jc w:val="left"/>
        <w:rPr>
          <w:szCs w:val="20"/>
        </w:rPr>
      </w:pPr>
    </w:p>
    <w:p w:rsidR="006113FE" w:rsidRPr="00751E2E" w:rsidRDefault="006113FE" w:rsidP="006113FE">
      <w:pPr>
        <w:jc w:val="left"/>
        <w:rPr>
          <w:rFonts w:asciiTheme="majorEastAsia" w:eastAsiaTheme="majorEastAsia" w:hAnsiTheme="majorEastAsia" w:hint="eastAsia"/>
          <w:szCs w:val="20"/>
        </w:rPr>
      </w:pPr>
      <w:r w:rsidRPr="00751E2E">
        <w:rPr>
          <w:rFonts w:asciiTheme="majorEastAsia" w:eastAsiaTheme="majorEastAsia" w:hAnsiTheme="majorEastAsia" w:hint="eastAsia"/>
          <w:szCs w:val="20"/>
        </w:rPr>
        <w:t>①修身科</w:t>
      </w:r>
    </w:p>
    <w:p w:rsidR="006113FE" w:rsidRPr="006113FE" w:rsidRDefault="006113FE" w:rsidP="006113FE">
      <w:pPr>
        <w:jc w:val="left"/>
        <w:rPr>
          <w:rFonts w:hint="eastAsia"/>
          <w:szCs w:val="20"/>
        </w:rPr>
      </w:pPr>
      <w:r w:rsidRPr="006113FE">
        <w:rPr>
          <w:rFonts w:hint="eastAsia"/>
          <w:szCs w:val="20"/>
        </w:rPr>
        <w:t>修身は戦前の初等教育及び中等教育においての道徳教育のための教科目である。修身の語源は中国の古典『大学』（注：大学とは儒教の経典のひとつで，倫理学（規範）を指す。）の冒頭に当たる「身を修め家を斉える」に由来している。</w:t>
      </w:r>
    </w:p>
    <w:p w:rsidR="006113FE" w:rsidRPr="006113FE" w:rsidRDefault="006113FE" w:rsidP="006113FE">
      <w:pPr>
        <w:jc w:val="left"/>
        <w:rPr>
          <w:rFonts w:hint="eastAsia"/>
          <w:szCs w:val="20"/>
        </w:rPr>
      </w:pPr>
      <w:r w:rsidRPr="006113FE">
        <w:rPr>
          <w:rFonts w:hint="eastAsia"/>
          <w:szCs w:val="20"/>
        </w:rPr>
        <w:t>内容は孝悌，友愛，仁慈，信実，礼敬，義勇，恭倹である。この</w:t>
      </w:r>
      <w:r w:rsidRPr="006113FE">
        <w:rPr>
          <w:rFonts w:hint="eastAsia"/>
          <w:szCs w:val="20"/>
        </w:rPr>
        <w:t>7</w:t>
      </w:r>
      <w:r w:rsidRPr="006113FE">
        <w:rPr>
          <w:rFonts w:hint="eastAsia"/>
          <w:szCs w:val="20"/>
        </w:rPr>
        <w:t>つの内容は儒教道徳に基づいている。この内容を扱うことで，徳目の養成を目指した。</w:t>
      </w:r>
    </w:p>
    <w:p w:rsidR="006113FE" w:rsidRDefault="006113FE" w:rsidP="000605ED">
      <w:pPr>
        <w:ind w:firstLineChars="100" w:firstLine="184"/>
        <w:jc w:val="left"/>
        <w:rPr>
          <w:rFonts w:hint="eastAsia"/>
          <w:szCs w:val="20"/>
        </w:rPr>
      </w:pPr>
      <w:r w:rsidRPr="006113FE">
        <w:rPr>
          <w:rFonts w:hint="eastAsia"/>
          <w:szCs w:val="20"/>
        </w:rPr>
        <w:t>1890</w:t>
      </w:r>
      <w:r w:rsidRPr="006113FE">
        <w:rPr>
          <w:rFonts w:hint="eastAsia"/>
          <w:szCs w:val="20"/>
        </w:rPr>
        <w:t>年に発布された「教育勅語」以降は尊王愛国の士気の養成が重視されるようになる。そのため，修身が重要視されていく。</w:t>
      </w:r>
    </w:p>
    <w:p w:rsidR="006113FE" w:rsidRPr="00751E2E" w:rsidRDefault="006113FE" w:rsidP="000605ED">
      <w:pPr>
        <w:ind w:firstLineChars="100" w:firstLine="184"/>
        <w:jc w:val="left"/>
        <w:rPr>
          <w:rFonts w:asciiTheme="minorEastAsia" w:hAnsiTheme="minorEastAsia" w:hint="eastAsia"/>
          <w:szCs w:val="20"/>
        </w:rPr>
      </w:pPr>
      <w:r w:rsidRPr="006113FE">
        <w:rPr>
          <w:rFonts w:hint="eastAsia"/>
          <w:szCs w:val="20"/>
        </w:rPr>
        <w:t>このような教科の特徴を持つ修身</w:t>
      </w:r>
      <w:r w:rsidRPr="00751E2E">
        <w:rPr>
          <w:rFonts w:asciiTheme="minorEastAsia" w:hAnsiTheme="minorEastAsia" w:hint="eastAsia"/>
          <w:szCs w:val="20"/>
        </w:rPr>
        <w:t>ではあるが，時代によって内容に変化が見られ，それぞれの特徴がある。時間軸にそって修身科を見て行く。</w:t>
      </w:r>
    </w:p>
    <w:p w:rsidR="006113FE" w:rsidRPr="00751E2E" w:rsidRDefault="006113FE" w:rsidP="006113FE">
      <w:pPr>
        <w:jc w:val="left"/>
        <w:rPr>
          <w:rFonts w:asciiTheme="minorEastAsia" w:hAnsiTheme="minorEastAsia" w:hint="eastAsia"/>
          <w:szCs w:val="20"/>
        </w:rPr>
      </w:pPr>
      <w:r w:rsidRPr="00751E2E">
        <w:rPr>
          <w:rFonts w:asciiTheme="minorEastAsia" w:hAnsiTheme="minorEastAsia" w:hint="eastAsia"/>
          <w:szCs w:val="20"/>
        </w:rPr>
        <w:t>・第1期・・・1872～1879年（明治5年～明治12年）</w:t>
      </w:r>
    </w:p>
    <w:p w:rsidR="006113FE" w:rsidRPr="00751E2E" w:rsidRDefault="006113FE" w:rsidP="006113FE">
      <w:pPr>
        <w:jc w:val="left"/>
        <w:rPr>
          <w:rFonts w:asciiTheme="minorEastAsia" w:hAnsiTheme="minorEastAsia" w:hint="eastAsia"/>
          <w:szCs w:val="20"/>
        </w:rPr>
      </w:pPr>
      <w:r w:rsidRPr="00751E2E">
        <w:rPr>
          <w:rFonts w:asciiTheme="minorEastAsia" w:hAnsiTheme="minorEastAsia" w:hint="eastAsia"/>
          <w:szCs w:val="20"/>
        </w:rPr>
        <w:t>1872年の学制で初めて修身という教科が下等小学校において掲げられる。授業は教師の談話によって進められた。教師向けの教科書は西洋市民道徳を説いた欧米の書物が翻訳され用いられた。</w:t>
      </w:r>
    </w:p>
    <w:p w:rsidR="006113FE" w:rsidRPr="00751E2E" w:rsidRDefault="006113FE" w:rsidP="006113FE">
      <w:pPr>
        <w:jc w:val="left"/>
        <w:rPr>
          <w:rFonts w:asciiTheme="minorEastAsia" w:hAnsiTheme="minorEastAsia" w:hint="eastAsia"/>
          <w:szCs w:val="20"/>
        </w:rPr>
      </w:pPr>
      <w:r w:rsidRPr="00751E2E">
        <w:rPr>
          <w:rFonts w:asciiTheme="minorEastAsia" w:hAnsiTheme="minorEastAsia" w:hint="eastAsia"/>
          <w:szCs w:val="20"/>
        </w:rPr>
        <w:t>・第2期・・・1879～1890年（明治12年～明治24年）</w:t>
      </w:r>
    </w:p>
    <w:p w:rsidR="006113FE" w:rsidRPr="00751E2E" w:rsidRDefault="006113FE" w:rsidP="006113FE">
      <w:pPr>
        <w:jc w:val="left"/>
        <w:rPr>
          <w:rFonts w:asciiTheme="minorEastAsia" w:hAnsiTheme="minorEastAsia"/>
          <w:szCs w:val="20"/>
        </w:rPr>
      </w:pPr>
      <w:r w:rsidRPr="00751E2E">
        <w:rPr>
          <w:rFonts w:asciiTheme="minorEastAsia" w:hAnsiTheme="minorEastAsia" w:hint="eastAsia"/>
          <w:szCs w:val="20"/>
        </w:rPr>
        <w:t>「教育令」に伴い各教科の筆頭として掲げられ，重要な教科として位置付けられる。文部省から新たに指導書が発行され，内容は仁義忠孝を中心とする儒教思想であった。</w:t>
      </w:r>
      <w:r w:rsidRPr="00751E2E">
        <w:rPr>
          <w:rFonts w:asciiTheme="minorEastAsia" w:hAnsiTheme="minorEastAsia" w:hint="eastAsia"/>
          <w:szCs w:val="20"/>
        </w:rPr>
        <w:t>またこの時代に教科書の検定が行われ，従来の欧米の翻訳書は不使用となった。教育方法は従来同様，教師の談話によるものであった。</w:t>
      </w:r>
    </w:p>
    <w:p w:rsidR="006113FE" w:rsidRPr="00751E2E" w:rsidRDefault="006113FE" w:rsidP="006113FE">
      <w:pPr>
        <w:jc w:val="left"/>
        <w:rPr>
          <w:rFonts w:asciiTheme="minorEastAsia" w:hAnsiTheme="minorEastAsia" w:hint="eastAsia"/>
          <w:szCs w:val="20"/>
        </w:rPr>
      </w:pPr>
      <w:r w:rsidRPr="00751E2E">
        <w:rPr>
          <w:rFonts w:asciiTheme="minorEastAsia" w:hAnsiTheme="minorEastAsia" w:hint="eastAsia"/>
          <w:szCs w:val="20"/>
        </w:rPr>
        <w:t>・第3期・・・1891～1904年（明治24年～明治37年）</w:t>
      </w:r>
    </w:p>
    <w:p w:rsidR="00967188" w:rsidRPr="00967188" w:rsidRDefault="006113FE" w:rsidP="006113FE">
      <w:pPr>
        <w:jc w:val="left"/>
        <w:rPr>
          <w:rFonts w:hint="eastAsia"/>
          <w:szCs w:val="20"/>
        </w:rPr>
      </w:pPr>
      <w:r w:rsidRPr="00751E2E">
        <w:rPr>
          <w:rFonts w:asciiTheme="minorEastAsia" w:hAnsiTheme="minorEastAsia" w:hint="eastAsia"/>
          <w:szCs w:val="20"/>
        </w:rPr>
        <w:t>1890年に発布された「教育ニ関スル勅</w:t>
      </w:r>
      <w:r w:rsidRPr="006113FE">
        <w:rPr>
          <w:rFonts w:hint="eastAsia"/>
          <w:szCs w:val="20"/>
        </w:rPr>
        <w:t>語」に基づいた道徳教育が徹底される。また，この時期において，修身教科書の規準が定められ，児童用教科書が発行され，用いられるようになる。この時代の教育方法に変化が見られる。従来と異なり，教えるべき徳目を掲げた上で，これを</w:t>
      </w:r>
      <w:r w:rsidRPr="006113FE">
        <w:rPr>
          <w:rFonts w:hint="eastAsia"/>
          <w:szCs w:val="20"/>
        </w:rPr>
        <w:lastRenderedPageBreak/>
        <w:t>説明するための教訓・格言・例話等の教材が配列されそれらを熟読・暗唱する授業が行われた。また，発達段階に即して教材を変えながら徳目を繰り返し教え，児童生徒に身につけさせた。教材は挿絵を入</w:t>
      </w:r>
    </w:p>
    <w:sectPr w:rsidR="00967188" w:rsidRPr="00967188" w:rsidSect="000605ED">
      <w:pgSz w:w="10319" w:h="14572" w:code="13"/>
      <w:pgMar w:top="1418" w:right="1304" w:bottom="1418" w:left="1304" w:header="851" w:footer="992" w:gutter="0"/>
      <w:lnNumType w:countBy="1"/>
      <w:cols w:space="425"/>
      <w:docGrid w:type="linesAndChars" w:linePitch="293" w:charSpace="-3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dirty"/>
  <w:defaultTabStop w:val="840"/>
  <w:drawingGridHorizontalSpacing w:val="92"/>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FA"/>
    <w:rsid w:val="000605ED"/>
    <w:rsid w:val="0061059F"/>
    <w:rsid w:val="006113FE"/>
    <w:rsid w:val="00624AFA"/>
    <w:rsid w:val="00684B46"/>
    <w:rsid w:val="00751E2E"/>
    <w:rsid w:val="00967188"/>
    <w:rsid w:val="00B30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E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1059F"/>
  </w:style>
  <w:style w:type="paragraph" w:styleId="a4">
    <w:name w:val="Balloon Text"/>
    <w:basedOn w:val="a"/>
    <w:link w:val="a5"/>
    <w:uiPriority w:val="99"/>
    <w:semiHidden/>
    <w:unhideWhenUsed/>
    <w:rsid w:val="00751E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1E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E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1059F"/>
  </w:style>
  <w:style w:type="paragraph" w:styleId="a4">
    <w:name w:val="Balloon Text"/>
    <w:basedOn w:val="a"/>
    <w:link w:val="a5"/>
    <w:uiPriority w:val="99"/>
    <w:semiHidden/>
    <w:unhideWhenUsed/>
    <w:rsid w:val="00751E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1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AF59-15F4-4157-8397-9C066D82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sumoto</dc:creator>
  <cp:lastModifiedBy>sumoto</cp:lastModifiedBy>
  <cp:revision>2</cp:revision>
  <cp:lastPrinted>2015-01-25T04:52:00Z</cp:lastPrinted>
  <dcterms:created xsi:type="dcterms:W3CDTF">2015-01-25T03:44:00Z</dcterms:created>
  <dcterms:modified xsi:type="dcterms:W3CDTF">2015-01-25T04:55:00Z</dcterms:modified>
</cp:coreProperties>
</file>